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08" w:rsidRPr="00340408" w:rsidRDefault="00340408" w:rsidP="00340408">
      <w:pPr>
        <w:widowControl/>
        <w:spacing w:after="100" w:afterAutospacing="1" w:line="360" w:lineRule="atLeast"/>
        <w:jc w:val="center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36"/>
          <w:szCs w:val="36"/>
        </w:rPr>
      </w:pPr>
      <w:proofErr w:type="gramStart"/>
      <w:r w:rsidRPr="00340408">
        <w:rPr>
          <w:rFonts w:ascii="微軟正黑體" w:eastAsia="微軟正黑體" w:hAnsi="微軟正黑體" w:cs="Arial" w:hint="eastAsia"/>
          <w:b/>
          <w:bCs/>
          <w:color w:val="292929"/>
          <w:kern w:val="0"/>
          <w:sz w:val="36"/>
          <w:szCs w:val="36"/>
        </w:rPr>
        <w:t>世大福智科技</w:t>
      </w:r>
      <w:proofErr w:type="gramEnd"/>
      <w:r w:rsidRPr="00340408">
        <w:rPr>
          <w:rFonts w:ascii="微軟正黑體" w:eastAsia="微軟正黑體" w:hAnsi="微軟正黑體" w:cs="Arial" w:hint="eastAsia"/>
          <w:b/>
          <w:bCs/>
          <w:color w:val="292929"/>
          <w:kern w:val="0"/>
          <w:sz w:val="36"/>
          <w:szCs w:val="36"/>
        </w:rPr>
        <w:t>股份有限公司 徵才資訊</w:t>
      </w:r>
    </w:p>
    <w:p w:rsidR="00340408" w:rsidRPr="00340408" w:rsidRDefault="00340408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 w:hint="eastAsia"/>
          <w:b/>
          <w:bCs/>
          <w:color w:val="292929"/>
          <w:kern w:val="0"/>
          <w:szCs w:val="24"/>
        </w:rPr>
        <w:t>公司簡介：</w:t>
      </w:r>
    </w:p>
    <w:p w:rsidR="00340408" w:rsidRPr="00340408" w:rsidRDefault="00340408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</w:pPr>
      <w:proofErr w:type="gramStart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世大智科成立</w:t>
      </w:r>
      <w:proofErr w:type="gramEnd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於2016年，致力於智慧生活、</w:t>
      </w:r>
      <w:proofErr w:type="gramStart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物聯網</w:t>
      </w:r>
      <w:proofErr w:type="gramEnd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及老人福祉科技領域。團隊除了擁有17年以上設計開發經驗，更是全台首先邁入老人福祉科技學術界的重鎮。是元智大學老人福祉研究中心與</w:t>
      </w:r>
      <w:proofErr w:type="gramStart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世</w:t>
      </w:r>
      <w:proofErr w:type="gramEnd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 xml:space="preserve">大化成(IMAGER-37 </w:t>
      </w:r>
      <w:proofErr w:type="gramStart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易眠枕</w:t>
      </w:r>
      <w:proofErr w:type="gramEnd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.</w:t>
      </w:r>
      <w:proofErr w:type="gramStart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易眠床</w:t>
      </w:r>
      <w:proofErr w:type="gramEnd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)合資成立的新創事業，</w:t>
      </w:r>
      <w:proofErr w:type="gramStart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運用物聯網</w:t>
      </w:r>
      <w:proofErr w:type="gramEnd"/>
      <w:r w:rsidRPr="00340408">
        <w:rPr>
          <w:rFonts w:ascii="微軟正黑體" w:eastAsia="微軟正黑體" w:hAnsi="微軟正黑體" w:cs="Arial"/>
          <w:color w:val="292929"/>
          <w:szCs w:val="24"/>
          <w:shd w:val="clear" w:color="auto" w:fill="FFFFFF"/>
        </w:rPr>
        <w:t>、機器學習、AI等，透過科技及設計的應用，開發智慧生活及老人照護的科技產品，協助長輩達到獨立生活及社會參與，同時站在支持照護者的角度設計產品，減輕照護者負擔。</w:t>
      </w:r>
    </w:p>
    <w:p w:rsidR="00340408" w:rsidRPr="00340408" w:rsidRDefault="00340408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 w:hint="eastAsia"/>
          <w:b/>
          <w:bCs/>
          <w:color w:val="292929"/>
          <w:kern w:val="0"/>
          <w:szCs w:val="24"/>
        </w:rPr>
      </w:pPr>
    </w:p>
    <w:p w:rsidR="00340408" w:rsidRPr="00340408" w:rsidRDefault="00340408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工作內容</w:t>
      </w:r>
      <w:r w:rsidRPr="00340408">
        <w:rPr>
          <w:rFonts w:ascii="微軟正黑體" w:eastAsia="微軟正黑體" w:hAnsi="微軟正黑體" w:cs="Arial" w:hint="eastAsia"/>
          <w:b/>
          <w:bCs/>
          <w:color w:val="292929"/>
          <w:kern w:val="0"/>
          <w:szCs w:val="24"/>
        </w:rPr>
        <w:t>：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董事長行程規劃、安排與提醒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一般文書資料處理及文件保管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經費報支、相關憑據檔案整理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與公司會計配合彙整憑證、報稅資料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庶務用品採購與零用金管理、發票開立等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人事異動相關業務處理、薪資計算及發放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協助行銷相關事務</w:t>
      </w:r>
      <w:proofErr w:type="gramStart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（</w:t>
      </w:r>
      <w:proofErr w:type="gramEnd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如：FB廣告投放</w:t>
      </w:r>
      <w:proofErr w:type="gramStart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）</w:t>
      </w:r>
      <w:proofErr w:type="gramEnd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Cambria Math"/>
          <w:color w:val="292929"/>
          <w:kern w:val="0"/>
          <w:szCs w:val="24"/>
        </w:rPr>
        <w:t>◆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其他主管交辦事項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若您想對我們的新創事業有更多的了解，可至我們</w:t>
      </w:r>
      <w:proofErr w:type="gramStart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的官網取得</w:t>
      </w:r>
      <w:proofErr w:type="gramEnd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更多相關資訊，期待您的加入： </w:t>
      </w:r>
      <w:hyperlink r:id="rId4" w:history="1">
        <w:r w:rsidRPr="00340408">
          <w:rPr>
            <w:rStyle w:val="a3"/>
            <w:rFonts w:ascii="微軟正黑體" w:eastAsia="微軟正黑體" w:hAnsi="微軟正黑體" w:cs="Arial"/>
            <w:kern w:val="0"/>
            <w:szCs w:val="24"/>
          </w:rPr>
          <w:t>https://www.seda-gtech.com.tw/</w:t>
        </w:r>
      </w:hyperlink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行政人員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總務人員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秘書</w:t>
      </w: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rPr>
          <w:rFonts w:ascii="微軟正黑體" w:eastAsia="微軟正黑體" w:hAnsi="微軟正黑體" w:cs="Arial" w:hint="eastAsia"/>
          <w:color w:val="292929"/>
          <w:kern w:val="0"/>
          <w:szCs w:val="24"/>
          <w:u w:val="single"/>
        </w:rPr>
      </w:pP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月薪33,000~37,000元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全職</w:t>
      </w:r>
    </w:p>
    <w:p w:rsid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</w:p>
    <w:p w:rsidR="00900DB7" w:rsidRDefault="00900DB7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lastRenderedPageBreak/>
        <w:t>上班地點</w:t>
      </w:r>
    </w:p>
    <w:p w:rsidR="00340408" w:rsidRPr="00340408" w:rsidRDefault="00340408" w:rsidP="00340408">
      <w:pPr>
        <w:widowControl/>
        <w:snapToGrid w:val="0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新北市鶯歌區八德路56號3樓</w:t>
      </w:r>
    </w:p>
    <w:p w:rsidR="00340408" w:rsidRPr="00340408" w:rsidRDefault="00340408" w:rsidP="00340408">
      <w:pPr>
        <w:widowControl/>
        <w:snapToGrid w:val="0"/>
        <w:contextualSpacing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上班時段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日班，9:00~18:00</w:t>
      </w: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1人</w:t>
      </w:r>
    </w:p>
    <w:p w:rsidR="00340408" w:rsidRPr="00340408" w:rsidRDefault="00340408" w:rsidP="00340408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公司環境照片(4張)</w:t>
      </w:r>
    </w:p>
    <w:p w:rsidR="00340408" w:rsidRPr="00340408" w:rsidRDefault="00340408" w:rsidP="00340408">
      <w:pPr>
        <w:widowControl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noProof/>
          <w:color w:val="292929"/>
          <w:kern w:val="0"/>
          <w:szCs w:val="24"/>
        </w:rPr>
        <w:drawing>
          <wp:inline distT="0" distB="0" distL="0" distR="0">
            <wp:extent cx="2357438" cy="1571625"/>
            <wp:effectExtent l="0" t="0" r="5080" b="0"/>
            <wp:docPr id="4" name="圖片 4" descr="世大福智科技股份有限公司 整面落地窗凝望鶯歌景觀第一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大福智科技股份有限公司 整面落地窗凝望鶯歌景觀第一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60" cy="158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408">
        <w:rPr>
          <w:rFonts w:ascii="微軟正黑體" w:eastAsia="微軟正黑體" w:hAnsi="微軟正黑體" w:cs="Arial" w:hint="eastAsia"/>
          <w:color w:val="292929"/>
          <w:kern w:val="0"/>
          <w:szCs w:val="24"/>
        </w:rPr>
        <w:t xml:space="preserve"> </w:t>
      </w: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</w:t>
      </w:r>
      <w:r w:rsidRPr="00340408">
        <w:rPr>
          <w:rFonts w:ascii="微軟正黑體" w:eastAsia="微軟正黑體" w:hAnsi="微軟正黑體" w:cs="Arial"/>
          <w:noProof/>
          <w:color w:val="292929"/>
          <w:kern w:val="0"/>
          <w:szCs w:val="24"/>
        </w:rPr>
        <w:drawing>
          <wp:inline distT="0" distB="0" distL="0" distR="0">
            <wp:extent cx="2366963" cy="1577975"/>
            <wp:effectExtent l="0" t="0" r="0" b="3175"/>
            <wp:docPr id="3" name="圖片 3" descr="世大福智科技股份有限公司 明亮簡潔會議室，讓會議更有效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世大福智科技股份有限公司 明亮簡潔會議室，讓會議更有效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16" cy="15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08" w:rsidRPr="00340408" w:rsidRDefault="00340408" w:rsidP="00340408">
      <w:pPr>
        <w:widowControl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noProof/>
          <w:color w:val="292929"/>
          <w:kern w:val="0"/>
          <w:szCs w:val="24"/>
        </w:rPr>
        <w:drawing>
          <wp:inline distT="0" distB="0" distL="0" distR="0">
            <wp:extent cx="2357120" cy="1571413"/>
            <wp:effectExtent l="0" t="0" r="5080" b="0"/>
            <wp:docPr id="2" name="圖片 2" descr="世大福智科技股份有限公司 寬敞辦公室，獨立座位與空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世大福智科技股份有限公司 寬敞辦公室，獨立座位與空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99" cy="158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408">
        <w:rPr>
          <w:rFonts w:ascii="微軟正黑體" w:eastAsia="微軟正黑體" w:hAnsi="微軟正黑體" w:cs="Arial" w:hint="eastAsia"/>
          <w:color w:val="292929"/>
          <w:kern w:val="0"/>
          <w:szCs w:val="24"/>
        </w:rPr>
        <w:t xml:space="preserve">  </w:t>
      </w:r>
      <w:r w:rsidRPr="00340408">
        <w:rPr>
          <w:rFonts w:ascii="微軟正黑體" w:eastAsia="微軟正黑體" w:hAnsi="微軟正黑體" w:cs="Arial"/>
          <w:noProof/>
          <w:color w:val="292929"/>
          <w:kern w:val="0"/>
          <w:szCs w:val="24"/>
        </w:rPr>
        <w:drawing>
          <wp:inline distT="0" distB="0" distL="0" distR="0">
            <wp:extent cx="2366645" cy="1577763"/>
            <wp:effectExtent l="0" t="0" r="0" b="3810"/>
            <wp:docPr id="1" name="圖片 1" descr="世大福智科技股份有限公司 零食飲料無限供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世大福智科技股份有限公司 零食飲料無限供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12" cy="158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408" w:rsidRPr="00340408" w:rsidRDefault="00340408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福利制度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1. 不扣薪病假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2. 提供公務電腦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3. 免費飲料/零食供應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4. 保證1.5個月年終獎金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5. 勞保、健保、退休金</w:t>
      </w:r>
      <w:proofErr w:type="gramStart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提撥</w:t>
      </w:r>
      <w:proofErr w:type="gramEnd"/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</w:t>
      </w:r>
    </w:p>
    <w:p w:rsidR="00340408" w:rsidRPr="00340408" w:rsidRDefault="00340408" w:rsidP="00340408">
      <w:pPr>
        <w:widowControl/>
        <w:snapToGrid w:val="0"/>
        <w:spacing w:after="100" w:afterAutospacing="1"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6. 寬敞辦公室，整面落地窗凝望鶯歌景觀第一排 </w:t>
      </w:r>
    </w:p>
    <w:p w:rsidR="00900DB7" w:rsidRDefault="00900DB7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</w:p>
    <w:p w:rsidR="00340408" w:rsidRPr="00340408" w:rsidRDefault="00340408" w:rsidP="00340408">
      <w:pPr>
        <w:widowControl/>
        <w:snapToGrid w:val="0"/>
        <w:spacing w:after="100" w:afterAutospacing="1" w:line="360" w:lineRule="atLeast"/>
        <w:contextualSpacing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聯絡方式</w:t>
      </w: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340408">
        <w:rPr>
          <w:rFonts w:ascii="微軟正黑體" w:eastAsia="微軟正黑體" w:hAnsi="微軟正黑體" w:cs="Arial" w:hint="eastAsia"/>
          <w:color w:val="292929"/>
          <w:kern w:val="0"/>
          <w:szCs w:val="24"/>
        </w:rPr>
        <w:t>侯小姐</w:t>
      </w:r>
    </w:p>
    <w:p w:rsidR="00340408" w:rsidRPr="00340408" w:rsidRDefault="00340408" w:rsidP="00340408">
      <w:pPr>
        <w:widowControl/>
        <w:snapToGrid w:val="0"/>
        <w:spacing w:line="420" w:lineRule="atLeast"/>
        <w:contextualSpacing/>
        <w:rPr>
          <w:rFonts w:ascii="微軟正黑體" w:eastAsia="微軟正黑體" w:hAnsi="微軟正黑體"/>
          <w:szCs w:val="24"/>
        </w:rPr>
      </w:pPr>
      <w:r w:rsidRPr="00340408">
        <w:rPr>
          <w:rFonts w:ascii="微軟正黑體" w:eastAsia="微軟正黑體" w:hAnsi="微軟正黑體" w:cs="Arial"/>
          <w:color w:val="292929"/>
          <w:kern w:val="0"/>
          <w:szCs w:val="24"/>
        </w:rPr>
        <w:t>sedagtech@gmail.com</w:t>
      </w:r>
    </w:p>
    <w:sectPr w:rsidR="00340408" w:rsidRPr="003404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8"/>
    <w:rsid w:val="00340408"/>
    <w:rsid w:val="009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0B17"/>
  <w15:chartTrackingRefBased/>
  <w15:docId w15:val="{5C7417B5-763B-4AD0-A903-408F978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4040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40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4040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34040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b-5">
    <w:name w:val="mb-5"/>
    <w:basedOn w:val="a"/>
    <w:rsid w:val="00340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340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40408"/>
    <w:rPr>
      <w:color w:val="0000FF"/>
      <w:u w:val="single"/>
    </w:rPr>
  </w:style>
  <w:style w:type="character" w:customStyle="1" w:styleId="sponsor">
    <w:name w:val="sponsor"/>
    <w:basedOn w:val="a0"/>
    <w:rsid w:val="00340408"/>
  </w:style>
  <w:style w:type="character" w:customStyle="1" w:styleId="d-inline-block">
    <w:name w:val="d-inline-block"/>
    <w:basedOn w:val="a0"/>
    <w:rsid w:val="00340408"/>
  </w:style>
  <w:style w:type="character" w:customStyle="1" w:styleId="t31">
    <w:name w:val="t31"/>
    <w:basedOn w:val="a0"/>
    <w:rsid w:val="00340408"/>
  </w:style>
  <w:style w:type="paragraph" w:customStyle="1" w:styleId="pb-2">
    <w:name w:val="pb-2"/>
    <w:basedOn w:val="a"/>
    <w:rsid w:val="00340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ag">
    <w:name w:val="tag"/>
    <w:basedOn w:val="a0"/>
    <w:rsid w:val="00340408"/>
  </w:style>
  <w:style w:type="paragraph" w:customStyle="1" w:styleId="r3">
    <w:name w:val="r3"/>
    <w:basedOn w:val="a"/>
    <w:rsid w:val="00340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4">
    <w:name w:val="t4"/>
    <w:basedOn w:val="a"/>
    <w:rsid w:val="00340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Unresolved Mention"/>
    <w:basedOn w:val="a0"/>
    <w:uiPriority w:val="99"/>
    <w:semiHidden/>
    <w:unhideWhenUsed/>
    <w:rsid w:val="0034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5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09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1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608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95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93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7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65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81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0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5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148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4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16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30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3034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061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2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7274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28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36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0155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106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574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2838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71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73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78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5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84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55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3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3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seda-gtech.com.tw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1</cp:revision>
  <dcterms:created xsi:type="dcterms:W3CDTF">2022-05-11T03:31:00Z</dcterms:created>
  <dcterms:modified xsi:type="dcterms:W3CDTF">2022-05-11T03:42:00Z</dcterms:modified>
</cp:coreProperties>
</file>